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FORMULARZ KONSULTACYJNY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Projektu Aktualizacji Strategii Rozwoju Terytorialnego Partnerstwa </w:t>
        <w:br w:type="textWrapping"/>
        <w:t xml:space="preserve">„Razem dla wspólnego rozwoju”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1. Informacje o zgłaszającym</w:t>
      </w:r>
    </w:p>
    <w:tbl>
      <w:tblPr>
        <w:tblStyle w:val="Table1"/>
        <w:tblW w:w="8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23"/>
        <w:gridCol w:w="6055"/>
        <w:tblGridChange w:id="0">
          <w:tblGrid>
            <w:gridCol w:w="2723"/>
            <w:gridCol w:w="6055"/>
          </w:tblGrid>
        </w:tblGridChange>
      </w:tblGrid>
      <w:tr>
        <w:trPr>
          <w:cantSplit w:val="0"/>
          <w:trHeight w:val="6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Imię i nazwisko/nazwa organizacji lub firmy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Adres do korespondencji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Numer telefonu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36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2. Zgłaszane wnioski, uwagi, opinie do projektu Aktualizacji Strategii Rozwoju Terytorialnego Partnerstwa „Razem dla wspólnego rozwoju”: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4"/>
        <w:gridCol w:w="2693"/>
        <w:gridCol w:w="2703"/>
        <w:gridCol w:w="2718"/>
        <w:tblGridChange w:id="0">
          <w:tblGrid>
            <w:gridCol w:w="664"/>
            <w:gridCol w:w="2693"/>
            <w:gridCol w:w="2703"/>
            <w:gridCol w:w="271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Lp.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Część dokumentu, do którego odnosi się wniosek, uwaga, opinia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(nr strony, punkt, rozdział, tabela itd.)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Treść wniosku, uwag, opinii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(propozycje zmiany)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Uzasadnienie zgłaszanego wniosku, uwag, opinii</w:t>
            </w:r>
          </w:p>
        </w:tc>
      </w:tr>
      <w:tr>
        <w:trPr>
          <w:cantSplit w:val="0"/>
          <w:trHeight w:val="12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36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Data i podpis: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Formularz należy przesłać: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 wersji elektronicznej na adres poczty e-mail: adamirowicz</w:t>
      </w:r>
      <w:hyperlink r:id="rId7">
        <w:r w:rsidDel="00000000" w:rsidR="00000000" w:rsidRPr="00000000">
          <w:rPr>
            <w:rFonts w:ascii="Barlow" w:cs="Barlow" w:eastAsia="Barlow" w:hAnsi="Barlow"/>
            <w:b w:val="0"/>
            <w:bCs w:val="0"/>
            <w:i w:val="0"/>
            <w:iCs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@trzciel.pl</w:t>
        </w:r>
      </w:hyperlink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lub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poprzez system e-Doręczeń, adres: AE:PL-28071-64685-DDVCI-27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złożyć osobiście w sekretariacie: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line="360" w:lineRule="auto"/>
        <w:ind w:left="851" w:hanging="425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Urzędu Miejskiego w Trzcielu, Plac Wolności 21, 66-320 Trzciel,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line="360" w:lineRule="auto"/>
        <w:ind w:left="851" w:hanging="425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Urzędu Gminy Pszczew, ul. Rynek 13, 66-330 Pszczew,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line="360" w:lineRule="auto"/>
        <w:ind w:left="851" w:hanging="425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Urzędu Gminy Przytoczna, ul. Rokitniańska 4, 66-340 Przytoczna,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line="360" w:lineRule="auto"/>
        <w:ind w:left="851" w:hanging="425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Urzędu Gminy Szczaniec, ul. Herbowa 30, 66-225 Szczaniec,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pacing w:line="360" w:lineRule="auto"/>
        <w:ind w:left="851" w:hanging="425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Urzędu Miejskiego w Zbąszynku, ul. Rynek 1, 66-210 Zbąszynek,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line="360" w:lineRule="auto"/>
        <w:ind w:left="851" w:hanging="425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Urzędu Miejskiego w Babimoście, ul. Rynek 3, 66-110 Babimost,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spacing w:line="360" w:lineRule="auto"/>
        <w:ind w:left="851" w:hanging="425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Urzędu Miejskiego w Kargowej, ul. Rynek 33, 66-120 Kargowa,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line="360" w:lineRule="auto"/>
        <w:ind w:left="851" w:hanging="425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Urzędu Gminy Trzebiechów, ul. Sulechowska 2, 66-132 Trzebiechów,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pacing w:line="360" w:lineRule="auto"/>
        <w:ind w:left="851" w:hanging="425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Urzędu Gminy Bojadła, ul. Sulechowska 35, 66-130 Bojadła.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na adres: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Urzędu Miejskiego w Trzcielu, Plac Wolności 21, 66-320 Trzciel,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Urzędu Gminy Pszczew, ul. Rynek 13, 66-330 Pszczew,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Urzędu Gminy Przytoczna, ul. Rokitniańska 4, 66-340 Przytoczna,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Urzędu Gminy Szczaniec, ul. Herbowa 30, 66-225 Szczaniec,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Urzędu Miejskiego w Zbąszynku, ul. Rynek 1, 66-210 Zbąszynek,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Urzędu Miejskiego w Babimoście, ul. Rynek 3, 66-110 Babimost,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Urzędu Miejskiego w Kargowej, ul. Rynek 33, 66-120 Kargowa,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Urzędu Gminy Trzebiechów, ul. Sulechowska 2, 66-132 Trzebiechów,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Urzędu Gminy Bojadła, ul. Sulechowska 35, 66-130 Bojadła.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Barlow" w:cs="Barlow" w:eastAsia="Barlow" w:hAnsi="Barlow"/>
          <w:i w:val="1"/>
          <w:iCs w:val="1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W tytule korespondencji należy wpisać </w:t>
      </w:r>
      <w:r w:rsidDel="00000000" w:rsidR="00000000" w:rsidRPr="00000000">
        <w:rPr>
          <w:rFonts w:ascii="Barlow" w:cs="Barlow" w:eastAsia="Barlow" w:hAnsi="Barlow"/>
          <w:i w:val="1"/>
          <w:iCs w:val="1"/>
          <w:rtl w:val="0"/>
        </w:rPr>
        <w:t xml:space="preserve">„Konsultacje Aktualizacji Strategii Rozwoju Terytorialnego Partnerstwa „Razem dla wspólnego rozwoju””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center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Zgoda na przetwarzanie danych osobowych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center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Wyrażam zgodę na przetwarzanie moich danych osobowych w celu przeprowadzenia konsultacji społecznych </w:t>
      </w: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Projektu Aktualizacji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</w:t>
      </w: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Strategii Rozwoju Terytorialnego Partnerstwa „Razem dla wspólnego rozwoju”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center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center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……………………………………....................................................................</w:t>
      </w:r>
    </w:p>
    <w:p w:rsidR="00000000" w:rsidDel="00000000" w:rsidP="00000000" w:rsidRDefault="00000000" w:rsidRPr="00000000" w14:paraId="0000004E">
      <w:pPr>
        <w:spacing w:line="360" w:lineRule="auto"/>
        <w:jc w:val="center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Miejscowość, data, podpis osoby, której zgoda dotyczy</w:t>
      </w:r>
    </w:p>
    <w:p w:rsidR="00000000" w:rsidDel="00000000" w:rsidP="00000000" w:rsidRDefault="00000000" w:rsidRPr="00000000" w14:paraId="0000004F">
      <w:pPr>
        <w:spacing w:line="360" w:lineRule="auto"/>
        <w:jc w:val="center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center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ZGODA NA PRZETWARZANIE DANYCH OSOBOWYCH</w:t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1. Oświadczam, że poprzez złożenie podpisu poniżej wyrażam zgodę Administratorowi – Urząd Gminy Przytoczna, reprezentowany przez Wójta Gminy Przytoczna (adres: 66-340 Przytoczna, pl. Rokitniańska 4; tel. kontaktowy: (95) 749 43 11; adres e-mail: </w:t>
      </w:r>
      <w:hyperlink r:id="rId8">
        <w:r w:rsidDel="00000000" w:rsidR="00000000" w:rsidRPr="00000000">
          <w:rPr>
            <w:rFonts w:ascii="Barlow" w:cs="Barlow" w:eastAsia="Barlow" w:hAnsi="Barlow"/>
            <w:u w:val="single"/>
            <w:rtl w:val="0"/>
          </w:rPr>
          <w:t xml:space="preserve">urzad@tprzytoczna.pl</w:t>
        </w:r>
      </w:hyperlink>
      <w:r w:rsidDel="00000000" w:rsidR="00000000" w:rsidRPr="00000000">
        <w:rPr>
          <w:rFonts w:ascii="Barlow" w:cs="Barlow" w:eastAsia="Barlow" w:hAnsi="Barlow"/>
          <w:rtl w:val="0"/>
        </w:rPr>
        <w:t xml:space="preserve">) na przetwarzanie moich danych osobowych dla potrzeb niezbędnych do realizacji procedury konsultacji Projektu Aktualizacji Strategii Rozwoju Terytorialnego Partnerstwa „Razem dla wspólnego rozwoju”.</w:t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2. Oświadczam, że podaję moje dane osobowe dobrowolnie oraz świadomie i że są one zgodne z prawdą.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3. Oświadczam, że zapoznałam/em się z treścią załączonej klauzuli informacyjnej o przetwarzaniu danych osobowych oraz że zostałam/em poinformowana/y o prawie dostępu do moich danych osobowych, ich sprostowania, przenoszenia, usunięcia lub ograniczenia przetwarzania.</w:t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4. Wyrażam zgodę na publikację mojego imienia i nazwiska w materiałach informacyjnych związanych z realizacją procedury konsultacji Projektu Aktualizacji Strategii Rozwoju Terytorialnego Partnerstwa „Razem dla wspólnego rozwoju”. przygotowywanych przez Urząd Gminy Przytoczna.</w:t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5. Wiem, że moja zgoda może być przeze mnie odwołana w każdym czasie.</w:t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center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center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center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center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center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KLAUZULA INFORMACYJNA</w:t>
      </w:r>
    </w:p>
    <w:p w:rsidR="00000000" w:rsidDel="00000000" w:rsidP="00000000" w:rsidRDefault="00000000" w:rsidRPr="00000000" w14:paraId="0000005D">
      <w:pPr>
        <w:spacing w:line="360" w:lineRule="auto"/>
        <w:jc w:val="center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O PRZETWARZANIU DANYCH OSOBOWYCH</w:t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1. Administratorem Pani/Pana danych osobowych jest Urząd Gminy Przytoczna, reprezentowany przez Wójta Gminy Przytoczna (adres: 66-340 Przytoczna, pl. Rokitniańska 4; tel. kontaktowy: (95) 749 43 11; adres e-mail: </w:t>
      </w:r>
      <w:hyperlink r:id="rId9">
        <w:r w:rsidDel="00000000" w:rsidR="00000000" w:rsidRPr="00000000">
          <w:rPr>
            <w:rFonts w:ascii="Barlow" w:cs="Barlow" w:eastAsia="Barlow" w:hAnsi="Barlow"/>
            <w:u w:val="single"/>
            <w:rtl w:val="0"/>
          </w:rPr>
          <w:t xml:space="preserve">urzad@tprzytoczna.pl</w:t>
        </w:r>
      </w:hyperlink>
      <w:r w:rsidDel="00000000" w:rsidR="00000000" w:rsidRPr="00000000">
        <w:rPr>
          <w:rFonts w:ascii="Barlow" w:cs="Barlow" w:eastAsia="Barlow" w:hAnsi="Barlow"/>
          <w:rtl w:val="0"/>
        </w:rPr>
        <w:t xml:space="preserve">).</w:t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2. W sprawie zakresu i sposobu przetwarzania danych osobowych Pani/Pana dotyczących, a także przysługujących z tego tytułu praw, może się Pani/Pan kontaktować z Inspektorem Ochrony Danych za pośrednictwem poczty elektronicznej: inspektor@cbi24.pl</w:t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3. Pani/Pana dane osobowe przetwarzane będą w celu przeprowadzenia konsultacji społecznych Projektu Aktualizacji Strategii Rozwoju Terytorialnego Partnerstwa „Razem dla wspólnego rozwoju” na podstawie art. 6 ust. 1 lit. a RODO tj. Pani/Pana zgody na przetwarzanie danych osobowych Pani/Pana dotyczących.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4. Pani/Pana dane osobowe będą przechowywane przez okres niezbędny do realizacji celów określonych w pkt 3, a po tym czasie przez okres wymagany przez przepisy powszechnie obowiązującego prawa.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5. W związku z przetwarzaniem Pani/Pana danych osobowych przysługują Pani/Panu następujące prawa:</w:t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1) prawo dostępu do danych, w tym prawo do uzyskania kopii tych danych;</w:t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2) prawo do sprostowania (poprawiania) danych;</w:t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3) prawo do usunięcia danych (tzw. prawo do bycia zapomnianym).</w:t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6. W przypadku gdy przetwarzanie danych osobowych odbywa się na podstawie Pani/Pana zgody (art. 6 ust. 1 lit. a RODO), przysługuje Pani/Panu prawo do cofnięcia tej zgody w dowolnym momencie. Wycofanie zgody nie wpływa na zgodność z prawem przetwarzania, którego dokonano na podstawie zgody przed jej wycofaniem.</w:t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7. W przypadku powzięcia informacji o niezgodnym z prawem przetwarzaniu Pani/Pana danych osobowych, ma Pani/Pan prawo wniesienia skargi do Prezesa Urzędu Ochrony Danych Osobowych ul. Stawki 2, 00-193 Warszawa.</w:t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8. Podanie przez Panią/Pana danych osobowych jest dobrowolne. Konsekwencją niepodania danych będzie brak możliwości wzięcia pod uwagę Pani/Pana wniosków do w/w projektu.</w:t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417" w:top="1417" w:left="1701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Barl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ipercze">
    <w:name w:val="Hyperlink"/>
    <w:uiPriority w:val="99"/>
    <w:unhideWhenUsed w:val="1"/>
    <w:rsid w:val="00BA0BD1"/>
    <w:rPr>
      <w:color w:val="0000ff"/>
      <w:u w:val="single"/>
    </w:rPr>
  </w:style>
  <w:style w:type="paragraph" w:styleId="Standarduser" w:customStyle="1">
    <w:name w:val="Standard (user)"/>
    <w:rsid w:val="00BA0BD1"/>
    <w:pPr>
      <w:widowControl w:val="0"/>
      <w:suppressAutoHyphens w:val="1"/>
      <w:autoSpaceDN w:val="0"/>
      <w:textAlignment w:val="baseline"/>
    </w:pPr>
    <w:rPr>
      <w:rFonts w:cs="Tahoma" w:eastAsia="Arial Unicode MS"/>
      <w:kern w:val="3"/>
      <w:lang w:eastAsia="zh-CN"/>
    </w:rPr>
  </w:style>
  <w:style w:type="paragraph" w:styleId="Akapitzlist">
    <w:name w:val="List Paragraph"/>
    <w:aliases w:val="Akapit z listą 1,List Paragraph,Chorzów - Akapit z listą,Akapit z listą1,Tekst punktowanie"/>
    <w:link w:val="AkapitzlistZnak"/>
    <w:uiPriority w:val="34"/>
    <w:qFormat w:val="1"/>
    <w:rsid w:val="00BA0BD1"/>
    <w:pPr>
      <w:widowControl w:val="0"/>
      <w:suppressAutoHyphens w:val="1"/>
      <w:autoSpaceDN w:val="0"/>
      <w:ind w:left="720"/>
      <w:textAlignment w:val="baseline"/>
    </w:pPr>
    <w:rPr>
      <w:rFonts w:cs="Mangal, 'Courier New'" w:eastAsia="SimSun, 宋体"/>
      <w:kern w:val="3"/>
      <w:szCs w:val="21"/>
      <w:lang w:bidi="hi-IN" w:eastAsia="zh-CN"/>
    </w:rPr>
  </w:style>
  <w:style w:type="character" w:styleId="AkapitzlistZnak" w:customStyle="1">
    <w:name w:val="Akapit z listą Znak"/>
    <w:aliases w:val="Akapit z listą 1 Znak,List Paragraph Znak,Chorzów - Akapit z listą Znak,Akapit z listą1 Znak,Tekst punktowanie Znak"/>
    <w:link w:val="Akapitzlist"/>
    <w:uiPriority w:val="34"/>
    <w:qFormat w:val="1"/>
    <w:rsid w:val="00BA0BD1"/>
    <w:rPr>
      <w:rFonts w:ascii="Times New Roman" w:cs="Mangal, 'Courier New'" w:eastAsia="SimSun, 宋体" w:hAnsi="Times New Roman"/>
      <w:kern w:val="3"/>
      <w:sz w:val="24"/>
      <w:szCs w:val="21"/>
      <w:lang w:bidi="hi-IN" w:eastAsia="zh-CN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2F5F55"/>
    <w:rPr>
      <w:color w:val="605e5c"/>
      <w:shd w:color="auto" w:fill="e1dfdd" w:val="clear"/>
    </w:rPr>
  </w:style>
  <w:style w:type="paragraph" w:styleId="Poprawka">
    <w:name w:val="Revision"/>
    <w:hidden w:val="1"/>
    <w:uiPriority w:val="99"/>
    <w:semiHidden w:val="1"/>
    <w:rsid w:val="000172F8"/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0172F8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 w:val="1"/>
    <w:unhideWhenUsed w:val="1"/>
    <w:rsid w:val="000172F8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0172F8"/>
    <w:rPr>
      <w:rFonts w:ascii="Times New Roman" w:cs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0172F8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0172F8"/>
    <w:rPr>
      <w:rFonts w:ascii="Times New Roman" w:cs="Times New Roman" w:eastAsia="Times New Roman" w:hAnsi="Times New Roman"/>
      <w:b w:val="1"/>
      <w:bCs w:val="1"/>
      <w:sz w:val="20"/>
      <w:szCs w:val="20"/>
      <w:lang w:eastAsia="pl-PL"/>
    </w:rPr>
  </w:style>
  <w:style w:type="paragraph" w:styleId="Tekstdymka">
    <w:name w:val="Balloon Text"/>
    <w:link w:val="TekstdymkaZnak"/>
    <w:uiPriority w:val="99"/>
    <w:semiHidden w:val="1"/>
    <w:unhideWhenUsed w:val="1"/>
    <w:rsid w:val="004A5309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4A5309"/>
    <w:rPr>
      <w:rFonts w:ascii="Segoe UI" w:cs="Segoe UI" w:eastAsia="Times New Roman" w:hAnsi="Segoe UI"/>
      <w:sz w:val="18"/>
      <w:szCs w:val="18"/>
      <w:lang w:eastAsia="pl-PL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urzad@trzciel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kretarz@trzciel.pl" TargetMode="External"/><Relationship Id="rId8" Type="http://schemas.openxmlformats.org/officeDocument/2006/relationships/hyperlink" Target="mailto:urzad@trzciel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Barlow-regular.ttf"/><Relationship Id="rId4" Type="http://schemas.openxmlformats.org/officeDocument/2006/relationships/font" Target="fonts/Barlow-bold.ttf"/><Relationship Id="rId5" Type="http://schemas.openxmlformats.org/officeDocument/2006/relationships/font" Target="fonts/Barlow-italic.ttf"/><Relationship Id="rId6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0lrMA+Q+KExcPFMNJEoHLrGQaw==">CgMxLjA4AHIhMXhxMkhicHl2bkRQMmFPNm9MV1VhNm1ENFlZM0I0UWpf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2026-02-04T17:18:00Z</dcterms:created>
  <dc:creator>Paweł</dc:creator>
</cp:coreProperties>
</file>